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3FEEA" w14:textId="332F7E02" w:rsidR="00B120D7" w:rsidRPr="00982C63" w:rsidRDefault="00A0098D" w:rsidP="00B120D7">
      <w:pPr>
        <w:rPr>
          <w:b/>
          <w:color w:val="000000"/>
          <w:sz w:val="28"/>
          <w:szCs w:val="28"/>
        </w:rPr>
      </w:pPr>
      <w:r w:rsidRPr="00982C63">
        <w:rPr>
          <w:b/>
          <w:color w:val="000000"/>
          <w:sz w:val="28"/>
          <w:szCs w:val="28"/>
        </w:rPr>
        <w:t xml:space="preserve">Data Breach Protocol for Staff </w:t>
      </w:r>
      <w:r w:rsidR="00982C63">
        <w:rPr>
          <w:b/>
          <w:color w:val="000000"/>
          <w:sz w:val="28"/>
          <w:szCs w:val="28"/>
        </w:rPr>
        <w:t>M</w:t>
      </w:r>
      <w:r w:rsidRPr="00982C63">
        <w:rPr>
          <w:b/>
          <w:color w:val="000000"/>
          <w:sz w:val="28"/>
          <w:szCs w:val="28"/>
        </w:rPr>
        <w:t xml:space="preserve">embers, Contractors and Volunteers </w:t>
      </w:r>
    </w:p>
    <w:p w14:paraId="383CB802" w14:textId="219061AE" w:rsidR="00B120D7" w:rsidRPr="00982C63" w:rsidRDefault="00A0098D" w:rsidP="00B120D7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982C63">
        <w:rPr>
          <w:color w:val="000000"/>
        </w:rPr>
        <w:t>As soon as any breach is discovered it shall be recorded in detail and the D</w:t>
      </w:r>
      <w:r w:rsidR="00864515" w:rsidRPr="00982C63">
        <w:rPr>
          <w:color w:val="000000"/>
        </w:rPr>
        <w:t xml:space="preserve">ata </w:t>
      </w:r>
      <w:r w:rsidRPr="00982C63">
        <w:rPr>
          <w:color w:val="000000"/>
        </w:rPr>
        <w:t>P</w:t>
      </w:r>
      <w:r w:rsidR="00864515" w:rsidRPr="00982C63">
        <w:rPr>
          <w:color w:val="000000"/>
        </w:rPr>
        <w:t xml:space="preserve">rotection </w:t>
      </w:r>
      <w:r w:rsidRPr="00982C63">
        <w:rPr>
          <w:color w:val="000000"/>
        </w:rPr>
        <w:t>O</w:t>
      </w:r>
      <w:r w:rsidR="00864515" w:rsidRPr="00982C63">
        <w:rPr>
          <w:color w:val="000000"/>
        </w:rPr>
        <w:t>fficer (DPO)</w:t>
      </w:r>
      <w:r w:rsidR="005045E0" w:rsidRPr="00982C63">
        <w:rPr>
          <w:color w:val="000000"/>
        </w:rPr>
        <w:t>,</w:t>
      </w:r>
      <w:r w:rsidRPr="00982C63">
        <w:rPr>
          <w:color w:val="000000"/>
        </w:rPr>
        <w:t xml:space="preserve"> Chair </w:t>
      </w:r>
      <w:r w:rsidR="005045E0" w:rsidRPr="00982C63">
        <w:rPr>
          <w:color w:val="000000"/>
        </w:rPr>
        <w:t>of the Board of Trustees and</w:t>
      </w:r>
      <w:r w:rsidRPr="00982C63">
        <w:rPr>
          <w:color w:val="000000"/>
        </w:rPr>
        <w:t xml:space="preserve"> the Trustee responsible for GDPR</w:t>
      </w:r>
      <w:r w:rsidR="005045E0" w:rsidRPr="00982C63">
        <w:rPr>
          <w:color w:val="000000"/>
        </w:rPr>
        <w:t xml:space="preserve"> be informed of the breach</w:t>
      </w:r>
    </w:p>
    <w:p w14:paraId="106EF375" w14:textId="28AE533B" w:rsidR="00B120D7" w:rsidRPr="00982C63" w:rsidRDefault="002809D0" w:rsidP="00B120D7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982C63">
        <w:rPr>
          <w:color w:val="000000"/>
        </w:rPr>
        <w:t xml:space="preserve">DPO to </w:t>
      </w:r>
      <w:r w:rsidR="002D49A1" w:rsidRPr="00982C63">
        <w:rPr>
          <w:color w:val="000000"/>
        </w:rPr>
        <w:t>inform</w:t>
      </w:r>
      <w:r w:rsidRPr="00982C63">
        <w:rPr>
          <w:color w:val="000000"/>
        </w:rPr>
        <w:t xml:space="preserve"> I</w:t>
      </w:r>
      <w:r w:rsidR="00EC7B98">
        <w:rPr>
          <w:color w:val="000000"/>
        </w:rPr>
        <w:t>nformation Commissioner’s Office</w:t>
      </w:r>
      <w:r w:rsidRPr="00982C63">
        <w:rPr>
          <w:color w:val="000000"/>
        </w:rPr>
        <w:t xml:space="preserve"> within 72 hours of </w:t>
      </w:r>
      <w:r w:rsidR="002D49A1" w:rsidRPr="00982C63">
        <w:rPr>
          <w:color w:val="000000"/>
        </w:rPr>
        <w:t>when SNAPS became aware of the breach</w:t>
      </w:r>
    </w:p>
    <w:p w14:paraId="272BF36F" w14:textId="77777777" w:rsidR="00B120D7" w:rsidRPr="00982C63" w:rsidRDefault="002D49A1" w:rsidP="00B120D7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982C63">
        <w:rPr>
          <w:color w:val="000000"/>
        </w:rPr>
        <w:t>SNAPS to inform all parties affected by the breach</w:t>
      </w:r>
    </w:p>
    <w:p w14:paraId="3AE250E8" w14:textId="6E893D35" w:rsidR="00B120D7" w:rsidRPr="00982C63" w:rsidRDefault="00A0098D" w:rsidP="00B120D7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982C63">
        <w:rPr>
          <w:color w:val="000000"/>
        </w:rPr>
        <w:t>DPO to lead on assessment of the breach in liaison with appropriate staff</w:t>
      </w:r>
      <w:r w:rsidR="002D49A1" w:rsidRPr="00982C63">
        <w:rPr>
          <w:color w:val="000000"/>
        </w:rPr>
        <w:t xml:space="preserve">, </w:t>
      </w:r>
      <w:r w:rsidRPr="00982C63">
        <w:rPr>
          <w:color w:val="000000"/>
        </w:rPr>
        <w:t>keeping the Chair and Trustee GDPR lead informed of developments</w:t>
      </w:r>
    </w:p>
    <w:p w14:paraId="63311F43" w14:textId="1B4BF2C9" w:rsidR="00B120D7" w:rsidRPr="00982C63" w:rsidRDefault="00B120D7" w:rsidP="00B120D7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982C63">
        <w:rPr>
          <w:color w:val="000000"/>
        </w:rPr>
        <w:t>DPO, Chair of Trustees</w:t>
      </w:r>
      <w:r w:rsidR="00A0098D" w:rsidRPr="00982C63">
        <w:rPr>
          <w:color w:val="000000"/>
        </w:rPr>
        <w:t xml:space="preserve"> and the GDPR Trustee to agree on the corrective actions needed</w:t>
      </w:r>
    </w:p>
    <w:p w14:paraId="7A45F32B" w14:textId="77777777" w:rsidR="00B120D7" w:rsidRPr="00982C63" w:rsidRDefault="00A0098D" w:rsidP="00B120D7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982C63">
        <w:rPr>
          <w:color w:val="000000"/>
        </w:rPr>
        <w:t>Effective communication of the outcomes to Board members, staff, contractors and volunteers</w:t>
      </w:r>
    </w:p>
    <w:p w14:paraId="4AE8A1AB" w14:textId="1889978A" w:rsidR="00A0098D" w:rsidRPr="00982C63" w:rsidRDefault="00A0098D" w:rsidP="00B120D7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982C63">
        <w:rPr>
          <w:color w:val="000000"/>
        </w:rPr>
        <w:t>Consideration of any practical training issues arising from the breach</w:t>
      </w:r>
    </w:p>
    <w:p w14:paraId="718757CE" w14:textId="6EF2BD02" w:rsidR="005045E0" w:rsidRPr="00982C63" w:rsidRDefault="005045E0" w:rsidP="005045E0">
      <w:pPr>
        <w:rPr>
          <w:bCs/>
          <w:i/>
          <w:iCs/>
          <w:color w:val="000000"/>
        </w:rPr>
      </w:pPr>
    </w:p>
    <w:p w14:paraId="7149E7C4" w14:textId="799EEC79" w:rsidR="005045E0" w:rsidRPr="00982C63" w:rsidRDefault="005045E0" w:rsidP="005045E0">
      <w:pPr>
        <w:rPr>
          <w:bCs/>
          <w:i/>
          <w:iCs/>
          <w:color w:val="000000"/>
          <w:u w:val="single"/>
        </w:rPr>
      </w:pPr>
      <w:r w:rsidRPr="00982C63">
        <w:rPr>
          <w:bCs/>
          <w:i/>
          <w:iCs/>
          <w:color w:val="000000"/>
          <w:u w:val="single"/>
        </w:rPr>
        <w:t>Notes</w:t>
      </w:r>
    </w:p>
    <w:p w14:paraId="6D83FC4B" w14:textId="345AC2FD" w:rsidR="005045E0" w:rsidRDefault="005045E0" w:rsidP="005045E0">
      <w:pPr>
        <w:rPr>
          <w:bCs/>
          <w:i/>
          <w:iCs/>
          <w:color w:val="000000"/>
        </w:rPr>
      </w:pPr>
      <w:r w:rsidRPr="00982C63">
        <w:rPr>
          <w:bCs/>
          <w:i/>
          <w:iCs/>
          <w:color w:val="000000"/>
        </w:rPr>
        <w:t xml:space="preserve">The DPO is </w:t>
      </w:r>
      <w:r w:rsidR="00982C63" w:rsidRPr="00982C63">
        <w:rPr>
          <w:bCs/>
          <w:i/>
          <w:iCs/>
          <w:color w:val="000000"/>
        </w:rPr>
        <w:t xml:space="preserve">the </w:t>
      </w:r>
      <w:r w:rsidRPr="00982C63">
        <w:rPr>
          <w:bCs/>
          <w:i/>
          <w:iCs/>
          <w:color w:val="000000"/>
        </w:rPr>
        <w:t>Chief Executive</w:t>
      </w:r>
      <w:r w:rsidR="00982C63" w:rsidRPr="00982C63">
        <w:rPr>
          <w:bCs/>
          <w:i/>
          <w:iCs/>
          <w:color w:val="000000"/>
        </w:rPr>
        <w:t xml:space="preserve"> of SNAPS</w:t>
      </w:r>
    </w:p>
    <w:p w14:paraId="18F72566" w14:textId="5C628A74" w:rsidR="00C22509" w:rsidRDefault="00C22509" w:rsidP="005045E0">
      <w:pPr>
        <w:rPr>
          <w:bCs/>
          <w:i/>
          <w:iCs/>
          <w:color w:val="000000"/>
        </w:rPr>
      </w:pPr>
    </w:p>
    <w:p w14:paraId="4B665A28" w14:textId="309D9E74" w:rsidR="00C22509" w:rsidRDefault="00C22509" w:rsidP="005045E0">
      <w:pPr>
        <w:rPr>
          <w:bCs/>
          <w:i/>
          <w:iCs/>
          <w:color w:val="000000"/>
        </w:rPr>
      </w:pPr>
    </w:p>
    <w:p w14:paraId="29D48D87" w14:textId="57FEDE4D" w:rsidR="00C22509" w:rsidRPr="00C22509" w:rsidRDefault="00C22509" w:rsidP="00C22509">
      <w:pPr>
        <w:jc w:val="right"/>
        <w:rPr>
          <w:bCs/>
          <w:color w:val="000000"/>
        </w:rPr>
      </w:pPr>
      <w:r w:rsidRPr="00C22509">
        <w:rPr>
          <w:bCs/>
          <w:color w:val="000000"/>
        </w:rPr>
        <w:t>Lucy Owen 20</w:t>
      </w:r>
      <w:r w:rsidRPr="00C22509">
        <w:rPr>
          <w:bCs/>
          <w:color w:val="000000"/>
          <w:vertAlign w:val="superscript"/>
        </w:rPr>
        <w:t>th</w:t>
      </w:r>
      <w:r w:rsidRPr="00C22509">
        <w:rPr>
          <w:bCs/>
          <w:color w:val="000000"/>
        </w:rPr>
        <w:t xml:space="preserve"> May 2021</w:t>
      </w:r>
    </w:p>
    <w:p w14:paraId="132CE757" w14:textId="77777777" w:rsidR="00777BF5" w:rsidRDefault="00C22509"/>
    <w:sectPr w:rsidR="00777BF5" w:rsidSect="00A817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949"/>
    <w:multiLevelType w:val="hybridMultilevel"/>
    <w:tmpl w:val="E5C440F6"/>
    <w:lvl w:ilvl="0" w:tplc="551A617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62DE8"/>
    <w:multiLevelType w:val="hybridMultilevel"/>
    <w:tmpl w:val="F85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5542"/>
    <w:multiLevelType w:val="hybridMultilevel"/>
    <w:tmpl w:val="7BCE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8D"/>
    <w:rsid w:val="002809D0"/>
    <w:rsid w:val="002D49A1"/>
    <w:rsid w:val="005045E0"/>
    <w:rsid w:val="0084370B"/>
    <w:rsid w:val="00864515"/>
    <w:rsid w:val="00982C63"/>
    <w:rsid w:val="009A47DF"/>
    <w:rsid w:val="009F2A64"/>
    <w:rsid w:val="00A0098D"/>
    <w:rsid w:val="00A37321"/>
    <w:rsid w:val="00A81761"/>
    <w:rsid w:val="00B120D7"/>
    <w:rsid w:val="00BA7328"/>
    <w:rsid w:val="00C22509"/>
    <w:rsid w:val="00C7257B"/>
    <w:rsid w:val="00EC7B98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D1B4A"/>
  <w15:chartTrackingRefBased/>
  <w15:docId w15:val="{251E990A-8959-924E-B400-5C4125B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8D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Owen</dc:creator>
  <cp:keywords/>
  <dc:description/>
  <cp:lastModifiedBy>Lucy Owen</cp:lastModifiedBy>
  <cp:revision>11</cp:revision>
  <dcterms:created xsi:type="dcterms:W3CDTF">2021-05-20T09:33:00Z</dcterms:created>
  <dcterms:modified xsi:type="dcterms:W3CDTF">2021-05-20T10:07:00Z</dcterms:modified>
</cp:coreProperties>
</file>